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0354" w14:textId="77777777" w:rsidR="00FA6E0C" w:rsidRPr="00F274CD" w:rsidRDefault="00FA6E0C" w:rsidP="00F274CD">
      <w:pPr>
        <w:pStyle w:val="Default"/>
        <w:tabs>
          <w:tab w:val="left" w:pos="567"/>
        </w:tabs>
        <w:spacing w:line="276" w:lineRule="auto"/>
        <w:ind w:right="-2"/>
        <w:jc w:val="both"/>
        <w:rPr>
          <w:rFonts w:ascii="Garamond" w:hAnsi="Garamond" w:cstheme="minorHAnsi"/>
          <w:b/>
          <w:bCs/>
        </w:rPr>
      </w:pPr>
      <w:r w:rsidRPr="00F274CD">
        <w:rPr>
          <w:rFonts w:ascii="Garamond" w:hAnsi="Garamond" w:cstheme="minorHAnsi"/>
          <w:b/>
          <w:bCs/>
        </w:rPr>
        <w:t>RICHIESTA DI ACCESSO AI DOCUMENTI AMMINISTRATIVI AI SENSI DEGLI ARTICOLI 22 E SEGUENTI DELLA LEGGE N.241/90</w:t>
      </w:r>
    </w:p>
    <w:p w14:paraId="5CCC8D0C" w14:textId="77777777" w:rsidR="00FA6E0C" w:rsidRPr="00F274CD" w:rsidRDefault="00FA6E0C" w:rsidP="00F274CD">
      <w:pPr>
        <w:pStyle w:val="Default"/>
        <w:tabs>
          <w:tab w:val="left" w:pos="567"/>
        </w:tabs>
        <w:spacing w:line="276" w:lineRule="auto"/>
        <w:ind w:right="-2"/>
        <w:jc w:val="both"/>
        <w:rPr>
          <w:rFonts w:ascii="Garamond" w:hAnsi="Garamond" w:cstheme="minorHAnsi"/>
          <w:b/>
        </w:rPr>
      </w:pPr>
    </w:p>
    <w:p w14:paraId="2E4BF5E7" w14:textId="77777777" w:rsidR="00FA6E0C" w:rsidRPr="00F274CD" w:rsidRDefault="00FA6E0C" w:rsidP="00F274CD">
      <w:pPr>
        <w:pStyle w:val="Default"/>
        <w:tabs>
          <w:tab w:val="left" w:pos="567"/>
        </w:tabs>
        <w:spacing w:line="276" w:lineRule="auto"/>
        <w:ind w:right="-2"/>
        <w:jc w:val="both"/>
        <w:rPr>
          <w:rFonts w:ascii="Garamond" w:hAnsi="Garamond" w:cstheme="minorHAnsi"/>
          <w:b/>
        </w:rPr>
      </w:pPr>
    </w:p>
    <w:p w14:paraId="33257204" w14:textId="77777777" w:rsidR="00FF5CE4" w:rsidRDefault="00FF5CE4" w:rsidP="00897A38">
      <w:pPr>
        <w:spacing w:line="360" w:lineRule="auto"/>
        <w:jc w:val="both"/>
        <w:rPr>
          <w:rFonts w:ascii="Garamond" w:hAnsi="Garamond"/>
        </w:rPr>
      </w:pPr>
      <w:r>
        <w:rPr>
          <w:rFonts w:ascii="Garamond" w:hAnsi="Garamond"/>
        </w:rPr>
        <w:t xml:space="preserve">La/Il sottoscritta/o </w:t>
      </w:r>
    </w:p>
    <w:p w14:paraId="3E93C7CA" w14:textId="77777777" w:rsidR="00FF5CE4" w:rsidRDefault="00FF5CE4" w:rsidP="00897A38">
      <w:pPr>
        <w:spacing w:line="360" w:lineRule="auto"/>
        <w:jc w:val="both"/>
        <w:rPr>
          <w:rFonts w:ascii="Garamond" w:hAnsi="Garamond"/>
        </w:rPr>
      </w:pPr>
      <w:r>
        <w:rPr>
          <w:rFonts w:ascii="Garamond" w:hAnsi="Garamond"/>
        </w:rPr>
        <w:t xml:space="preserve">Cognome* ________________________________ Nome* ________________________________, </w:t>
      </w:r>
    </w:p>
    <w:p w14:paraId="46645D09" w14:textId="77777777" w:rsidR="00FF5CE4" w:rsidRDefault="00FF5CE4" w:rsidP="00897A38">
      <w:pPr>
        <w:spacing w:line="360" w:lineRule="auto"/>
        <w:jc w:val="both"/>
        <w:rPr>
          <w:rFonts w:ascii="Garamond" w:hAnsi="Garamond"/>
        </w:rPr>
      </w:pPr>
      <w:r>
        <w:rPr>
          <w:rFonts w:ascii="Garamond" w:hAnsi="Garamond"/>
        </w:rPr>
        <w:t xml:space="preserve">nata/o a *____________________ il* _____________; residente in * _________________________, </w:t>
      </w:r>
      <w:proofErr w:type="spellStart"/>
      <w:r>
        <w:rPr>
          <w:rFonts w:ascii="Garamond" w:hAnsi="Garamond"/>
        </w:rPr>
        <w:t>Prov</w:t>
      </w:r>
      <w:proofErr w:type="spellEnd"/>
      <w:r>
        <w:rPr>
          <w:rFonts w:ascii="Garamond" w:hAnsi="Garamond"/>
        </w:rPr>
        <w:t xml:space="preserve"> (___), Via * __________________________________________________________________,</w:t>
      </w:r>
    </w:p>
    <w:p w14:paraId="1351F525" w14:textId="77777777" w:rsidR="00FF5CE4" w:rsidRDefault="00FF5CE4" w:rsidP="00897A38">
      <w:pPr>
        <w:spacing w:line="36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w:t>
      </w:r>
      <w:proofErr w:type="spellStart"/>
      <w:r>
        <w:rPr>
          <w:rFonts w:ascii="Garamond" w:hAnsi="Garamond"/>
        </w:rPr>
        <w:t>pec</w:t>
      </w:r>
      <w:proofErr w:type="spellEnd"/>
      <w:r>
        <w:rPr>
          <w:rFonts w:ascii="Garamond" w:hAnsi="Garamond"/>
        </w:rPr>
        <w:t xml:space="preserve">/email _________________________________________________________________, </w:t>
      </w:r>
    </w:p>
    <w:p w14:paraId="4A363BDF" w14:textId="77777777" w:rsidR="00FF5CE4" w:rsidRDefault="00FF5CE4" w:rsidP="00897A38">
      <w:pPr>
        <w:spacing w:line="360" w:lineRule="auto"/>
        <w:jc w:val="both"/>
        <w:rPr>
          <w:rFonts w:ascii="Garamond" w:hAnsi="Garamond"/>
        </w:rPr>
      </w:pPr>
      <w:r>
        <w:rPr>
          <w:rFonts w:ascii="Garamond" w:hAnsi="Garamond"/>
        </w:rPr>
        <w:t xml:space="preserve">tel. _________________, </w:t>
      </w:r>
      <w:proofErr w:type="spellStart"/>
      <w:r>
        <w:rPr>
          <w:rFonts w:ascii="Garamond" w:hAnsi="Garamond"/>
        </w:rPr>
        <w:t>cell</w:t>
      </w:r>
      <w:proofErr w:type="spellEnd"/>
      <w:r>
        <w:rPr>
          <w:rFonts w:ascii="Garamond" w:hAnsi="Garamond"/>
        </w:rPr>
        <w:t xml:space="preserve">. ____________________. </w:t>
      </w:r>
    </w:p>
    <w:p w14:paraId="1DA3B307"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ai sensi e per gli effetti deli artt. 22 e seguenti della legge n.241 del 1990 e dell’articolo 6 del DPR n.184 del 2006 e delle relative disposizioni di attuazione dell’Amministrazione, disciplinanti il diritto di accesso ai documenti amministrativi, </w:t>
      </w:r>
    </w:p>
    <w:p w14:paraId="2C17E54B" w14:textId="77777777" w:rsidR="00FA6E0C" w:rsidRPr="00F274CD" w:rsidRDefault="00FA6E0C" w:rsidP="00F274CD">
      <w:pPr>
        <w:pStyle w:val="Default"/>
        <w:tabs>
          <w:tab w:val="left" w:pos="567"/>
        </w:tabs>
        <w:spacing w:line="276" w:lineRule="auto"/>
        <w:ind w:right="-2"/>
        <w:jc w:val="center"/>
        <w:rPr>
          <w:rFonts w:ascii="Garamond" w:hAnsi="Garamond" w:cstheme="minorHAnsi"/>
          <w:color w:val="auto"/>
        </w:rPr>
      </w:pPr>
      <w:r w:rsidRPr="00F274CD">
        <w:rPr>
          <w:rFonts w:ascii="Garamond" w:hAnsi="Garamond" w:cstheme="minorHAnsi"/>
          <w:b/>
          <w:bCs/>
          <w:color w:val="auto"/>
        </w:rPr>
        <w:t>CHIEDE</w:t>
      </w:r>
    </w:p>
    <w:p w14:paraId="2BC4283E"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p>
    <w:p w14:paraId="1F489CA1" w14:textId="77777777" w:rsidR="00FA6E0C" w:rsidRPr="00F274CD" w:rsidRDefault="00FA6E0C" w:rsidP="0051390E">
      <w:pPr>
        <w:pStyle w:val="Default"/>
        <w:numPr>
          <w:ilvl w:val="0"/>
          <w:numId w:val="42"/>
        </w:numPr>
        <w:tabs>
          <w:tab w:val="left" w:pos="567"/>
        </w:tabs>
        <w:spacing w:line="360" w:lineRule="auto"/>
        <w:ind w:left="0" w:right="-2" w:firstLine="0"/>
        <w:jc w:val="both"/>
        <w:rPr>
          <w:rFonts w:ascii="Garamond" w:hAnsi="Garamond" w:cstheme="minorHAnsi"/>
          <w:color w:val="auto"/>
        </w:rPr>
      </w:pPr>
      <w:r w:rsidRPr="00F274CD">
        <w:rPr>
          <w:rFonts w:ascii="Garamond" w:hAnsi="Garamond" w:cstheme="minorHAnsi"/>
          <w:color w:val="auto"/>
        </w:rPr>
        <w:t>il seguente documento:_________________________________________________________ __________________________________________________________________________</w:t>
      </w:r>
    </w:p>
    <w:p w14:paraId="3FAD989E" w14:textId="77777777" w:rsidR="00FA6E0C" w:rsidRPr="00F274CD" w:rsidRDefault="00FA6E0C" w:rsidP="0051390E">
      <w:pPr>
        <w:pStyle w:val="Default"/>
        <w:numPr>
          <w:ilvl w:val="0"/>
          <w:numId w:val="42"/>
        </w:numPr>
        <w:tabs>
          <w:tab w:val="left" w:pos="567"/>
        </w:tabs>
        <w:spacing w:line="360" w:lineRule="auto"/>
        <w:ind w:left="0" w:right="-2" w:firstLine="0"/>
        <w:jc w:val="both"/>
        <w:rPr>
          <w:rFonts w:ascii="Garamond" w:hAnsi="Garamond" w:cstheme="minorHAnsi"/>
          <w:color w:val="auto"/>
        </w:rPr>
      </w:pPr>
      <w:r w:rsidRPr="00F274CD">
        <w:rPr>
          <w:rFonts w:ascii="Garamond" w:hAnsi="Garamond" w:cstheme="minorHAnsi"/>
          <w:color w:val="auto"/>
        </w:rPr>
        <w:t>per le seguenti motivazioni: ____________________________, in ragione del seguente interesse connesso al documento richiesto __________________________________________ ________________________________________________________________________</w:t>
      </w:r>
      <w:r w:rsidR="00B724DD">
        <w:rPr>
          <w:rFonts w:ascii="Garamond" w:hAnsi="Garamond" w:cstheme="minorHAnsi"/>
          <w:color w:val="auto"/>
        </w:rPr>
        <w:t>______</w:t>
      </w:r>
      <w:r w:rsidRPr="00F274CD">
        <w:rPr>
          <w:rFonts w:ascii="Garamond" w:hAnsi="Garamond" w:cstheme="minorHAnsi"/>
          <w:color w:val="auto"/>
        </w:rPr>
        <w:t>__</w:t>
      </w:r>
    </w:p>
    <w:p w14:paraId="01C4ADDC" w14:textId="77777777" w:rsidR="00FA6E0C" w:rsidRPr="00F274CD" w:rsidRDefault="00FA6E0C" w:rsidP="0051390E">
      <w:pPr>
        <w:pStyle w:val="Default"/>
        <w:tabs>
          <w:tab w:val="left" w:pos="567"/>
        </w:tabs>
        <w:spacing w:line="276" w:lineRule="auto"/>
        <w:ind w:right="-2"/>
        <w:jc w:val="both"/>
        <w:rPr>
          <w:rFonts w:ascii="Garamond" w:hAnsi="Garamond" w:cstheme="minorHAnsi"/>
          <w:color w:val="auto"/>
        </w:rPr>
      </w:pPr>
    </w:p>
    <w:p w14:paraId="714E76D5" w14:textId="77777777" w:rsidR="00FA6E0C" w:rsidRPr="00F274CD" w:rsidRDefault="00FA6E0C" w:rsidP="00F274CD">
      <w:pPr>
        <w:pStyle w:val="Default"/>
        <w:tabs>
          <w:tab w:val="left" w:pos="567"/>
        </w:tabs>
        <w:spacing w:line="276" w:lineRule="auto"/>
        <w:ind w:right="-2"/>
        <w:jc w:val="center"/>
        <w:rPr>
          <w:rFonts w:ascii="Garamond" w:hAnsi="Garamond" w:cstheme="minorHAnsi"/>
          <w:color w:val="auto"/>
        </w:rPr>
      </w:pPr>
      <w:r w:rsidRPr="00F274CD">
        <w:rPr>
          <w:rFonts w:ascii="Garamond" w:hAnsi="Garamond" w:cstheme="minorHAnsi"/>
          <w:b/>
          <w:bCs/>
          <w:color w:val="auto"/>
        </w:rPr>
        <w:t>DICHIARA</w:t>
      </w:r>
    </w:p>
    <w:p w14:paraId="6A31C622"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14:paraId="128B07C1" w14:textId="77777777" w:rsidR="00FA6E0C" w:rsidRPr="00F274CD" w:rsidRDefault="00FA6E0C" w:rsidP="00897A38">
      <w:pPr>
        <w:pStyle w:val="Default"/>
        <w:numPr>
          <w:ilvl w:val="0"/>
          <w:numId w:val="43"/>
        </w:numPr>
        <w:tabs>
          <w:tab w:val="left" w:pos="567"/>
        </w:tabs>
        <w:spacing w:line="276" w:lineRule="auto"/>
        <w:ind w:left="0" w:right="-2" w:firstLine="0"/>
        <w:jc w:val="both"/>
        <w:rPr>
          <w:rFonts w:ascii="Garamond" w:hAnsi="Garamond" w:cstheme="minorHAnsi"/>
          <w:color w:val="auto"/>
        </w:rPr>
      </w:pPr>
      <w:r w:rsidRPr="00F274CD">
        <w:rPr>
          <w:rFonts w:ascii="Garamond" w:hAnsi="Garamond" w:cstheme="minorHAnsi"/>
          <w:color w:val="auto"/>
        </w:rPr>
        <w:t xml:space="preserve">di conoscere le sanzioni amministrative e penali previste dagli artt. 75 e 76 del D.P.R. 445/2000, “Testo unico delle disposizioni legislative e regolamentari in materia di documentazione amministrativa” (1); </w:t>
      </w:r>
    </w:p>
    <w:p w14:paraId="7AB5452F" w14:textId="77777777" w:rsidR="00FA6E0C" w:rsidRPr="00F274CD" w:rsidRDefault="00FA6E0C" w:rsidP="006A3992">
      <w:pPr>
        <w:pStyle w:val="Default"/>
        <w:numPr>
          <w:ilvl w:val="0"/>
          <w:numId w:val="43"/>
        </w:numPr>
        <w:tabs>
          <w:tab w:val="left" w:pos="567"/>
        </w:tabs>
        <w:spacing w:line="360" w:lineRule="auto"/>
        <w:ind w:left="0" w:right="-2" w:firstLine="0"/>
        <w:jc w:val="both"/>
        <w:rPr>
          <w:rFonts w:ascii="Garamond" w:hAnsi="Garamond" w:cstheme="minorHAnsi"/>
          <w:color w:val="auto"/>
        </w:rPr>
      </w:pPr>
      <w:r w:rsidRPr="00F274CD">
        <w:rPr>
          <w:rFonts w:ascii="Garamond" w:hAnsi="Garamond" w:cstheme="minorHAnsi"/>
          <w:color w:val="auto"/>
        </w:rPr>
        <w:t>di voler ricevere quanto richiesto, personalmente, oppure al proprio indirizzo di posta elettronica ______________________________</w:t>
      </w:r>
      <w:r w:rsidR="00897A38">
        <w:rPr>
          <w:rFonts w:ascii="Garamond" w:hAnsi="Garamond" w:cstheme="minorHAnsi"/>
          <w:color w:val="auto"/>
        </w:rPr>
        <w:t>______</w:t>
      </w:r>
      <w:r w:rsidRPr="00F274CD">
        <w:rPr>
          <w:rFonts w:ascii="Garamond" w:hAnsi="Garamond" w:cstheme="minorHAnsi"/>
          <w:color w:val="auto"/>
        </w:rPr>
        <w:t>_, oppure che gli atti siano inviati al seguente indirizzo ___________________________________________</w:t>
      </w:r>
      <w:r w:rsidR="00897A38">
        <w:rPr>
          <w:rFonts w:ascii="Garamond" w:hAnsi="Garamond" w:cstheme="minorHAnsi"/>
          <w:color w:val="auto"/>
        </w:rPr>
        <w:t>____________________________________</w:t>
      </w:r>
      <w:r w:rsidRPr="00F274CD">
        <w:rPr>
          <w:rFonts w:ascii="Garamond" w:hAnsi="Garamond" w:cstheme="minorHAnsi"/>
          <w:color w:val="auto"/>
        </w:rPr>
        <w:t xml:space="preserve">_ mediante raccomandata con avviso di ricevimento con spesa a proprio carico. (2) </w:t>
      </w:r>
    </w:p>
    <w:p w14:paraId="172C269F"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14:paraId="13D24FB2"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(Si allega copia del proprio documento d’identità) </w:t>
      </w:r>
    </w:p>
    <w:p w14:paraId="06482068"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14:paraId="180FE6DD" w14:textId="77777777" w:rsidR="00FA6E0C" w:rsidRPr="00F274CD" w:rsidRDefault="00897A38" w:rsidP="00F274CD">
      <w:pPr>
        <w:pStyle w:val="Default"/>
        <w:tabs>
          <w:tab w:val="left" w:pos="567"/>
        </w:tabs>
        <w:spacing w:line="276" w:lineRule="auto"/>
        <w:ind w:right="-2"/>
        <w:jc w:val="both"/>
        <w:rPr>
          <w:rFonts w:ascii="Garamond" w:hAnsi="Garamond" w:cstheme="minorHAnsi"/>
          <w:color w:val="auto"/>
        </w:rPr>
      </w:pPr>
      <w:r>
        <w:rPr>
          <w:rFonts w:ascii="Garamond" w:hAnsi="Garamond" w:cstheme="minorHAnsi"/>
          <w:color w:val="auto"/>
        </w:rPr>
        <w:t>Luogo e data ______________________</w:t>
      </w:r>
    </w:p>
    <w:p w14:paraId="35185ECA" w14:textId="77777777" w:rsidR="0051390E" w:rsidRDefault="0051390E" w:rsidP="00F274CD">
      <w:pPr>
        <w:pStyle w:val="Default"/>
        <w:tabs>
          <w:tab w:val="left" w:pos="567"/>
        </w:tabs>
        <w:spacing w:line="276" w:lineRule="auto"/>
        <w:ind w:right="-2"/>
        <w:jc w:val="both"/>
        <w:rPr>
          <w:rFonts w:ascii="Garamond" w:hAnsi="Garamond" w:cstheme="minorHAnsi"/>
          <w:b/>
          <w:bCs/>
          <w:color w:val="auto"/>
        </w:rPr>
      </w:pPr>
    </w:p>
    <w:p w14:paraId="02F92F32" w14:textId="77777777" w:rsidR="0051390E" w:rsidRDefault="0051390E" w:rsidP="00F274CD">
      <w:pPr>
        <w:pStyle w:val="Default"/>
        <w:tabs>
          <w:tab w:val="left" w:pos="567"/>
        </w:tabs>
        <w:spacing w:line="276" w:lineRule="auto"/>
        <w:ind w:right="-2"/>
        <w:jc w:val="both"/>
        <w:rPr>
          <w:rFonts w:ascii="Garamond" w:hAnsi="Garamond" w:cstheme="minorHAnsi"/>
          <w:b/>
          <w:bCs/>
          <w:color w:val="auto"/>
        </w:rPr>
      </w:pPr>
    </w:p>
    <w:p w14:paraId="2C945367"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b/>
          <w:bCs/>
          <w:color w:val="auto"/>
        </w:rPr>
        <w:t xml:space="preserve">_________________________ </w:t>
      </w:r>
    </w:p>
    <w:p w14:paraId="51505FC6"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(firma per esteso leggibile) </w:t>
      </w:r>
    </w:p>
    <w:p w14:paraId="1377191B"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 xml:space="preserve"> </w:t>
      </w:r>
    </w:p>
    <w:p w14:paraId="5B0AE30B"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color w:val="auto"/>
        </w:rPr>
        <w:t>*</w:t>
      </w:r>
      <w:r w:rsidRPr="00F274CD">
        <w:rPr>
          <w:rFonts w:ascii="Garamond" w:hAnsi="Garamond" w:cstheme="minorHAnsi"/>
          <w:b/>
          <w:bCs/>
          <w:color w:val="auto"/>
        </w:rPr>
        <w:t>Dati obbligatori</w:t>
      </w:r>
      <w:r w:rsidRPr="00F274CD">
        <w:rPr>
          <w:rFonts w:ascii="Garamond" w:hAnsi="Garamond" w:cstheme="minorHAnsi"/>
          <w:color w:val="auto"/>
        </w:rPr>
        <w:t xml:space="preserve"> </w:t>
      </w:r>
      <w:r w:rsidRPr="00F274CD">
        <w:rPr>
          <w:rFonts w:ascii="Garamond" w:hAnsi="Garamond" w:cstheme="minorHAnsi"/>
          <w:b/>
          <w:bCs/>
          <w:color w:val="auto"/>
        </w:rPr>
        <w:t xml:space="preserve"> </w:t>
      </w:r>
    </w:p>
    <w:p w14:paraId="4BB50CB7" w14:textId="77777777" w:rsidR="00FA6E0C" w:rsidRPr="00F274CD" w:rsidRDefault="00FA6E0C" w:rsidP="00F274CD">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b/>
          <w:bCs/>
          <w:color w:val="auto"/>
        </w:rPr>
        <w:lastRenderedPageBreak/>
        <w:t xml:space="preserve"> (1) </w:t>
      </w:r>
      <w:r w:rsidRPr="00F274CD">
        <w:rPr>
          <w:rFonts w:ascii="Garamond" w:hAnsi="Garamond" w:cstheme="minorHAnsi"/>
          <w:color w:val="auto"/>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w:t>
      </w:r>
      <w:r w:rsidRPr="006B3957">
        <w:rPr>
          <w:rFonts w:ascii="Garamond" w:hAnsi="Garamond" w:cstheme="minorHAnsi"/>
          <w:b/>
          <w:bCs/>
          <w:color w:val="auto"/>
        </w:rPr>
        <w:t>comma 2, sono considerate come fatte a pubblico ufficiale. Se i reati indicati nei commi 1, 2 e 3 sono commessi</w:t>
      </w:r>
      <w:r w:rsidRPr="00F274CD">
        <w:rPr>
          <w:rFonts w:ascii="Garamond" w:hAnsi="Garamond" w:cstheme="minorHAnsi"/>
          <w:color w:val="auto"/>
        </w:rPr>
        <w:t xml:space="preserve"> per ottenere la nomina ad un pubblico ufficio o l’autorizzazione all’esercizio di una professione o arte, il giudice, nei casi più gravi, può applicare l’interdizione temporanea dai pubblici uffici o dalla professione e arte”. </w:t>
      </w:r>
    </w:p>
    <w:p w14:paraId="7BB59BA6" w14:textId="77777777" w:rsidR="00872FE2" w:rsidRPr="003E74F5" w:rsidRDefault="00FA6E0C" w:rsidP="003E74F5">
      <w:pPr>
        <w:pStyle w:val="Default"/>
        <w:tabs>
          <w:tab w:val="left" w:pos="567"/>
        </w:tabs>
        <w:spacing w:line="276" w:lineRule="auto"/>
        <w:ind w:right="-2"/>
        <w:jc w:val="both"/>
        <w:rPr>
          <w:rFonts w:ascii="Garamond" w:hAnsi="Garamond" w:cstheme="minorHAnsi"/>
          <w:color w:val="auto"/>
        </w:rPr>
      </w:pPr>
      <w:r w:rsidRPr="00F274CD">
        <w:rPr>
          <w:rFonts w:ascii="Garamond" w:hAnsi="Garamond" w:cstheme="minorHAnsi"/>
          <w:b/>
          <w:bCs/>
          <w:color w:val="auto"/>
        </w:rPr>
        <w:t xml:space="preserve">(2) </w:t>
      </w:r>
      <w:r w:rsidRPr="00F274CD">
        <w:rPr>
          <w:rFonts w:ascii="Garamond" w:hAnsi="Garamond" w:cstheme="minorHAnsi"/>
          <w:color w:val="auto"/>
        </w:rPr>
        <w:t xml:space="preserve">Il rilascio di dati o documenti in formato elettronico o cartaceo è gratuito, salvo il rimborso del costo effettivamente sostenuto e documentato dall’amministrazione per la riproduzione su supporti materiali. </w:t>
      </w:r>
    </w:p>
    <w:p w14:paraId="012120FA" w14:textId="77777777" w:rsidR="00872FE2" w:rsidRDefault="003E74F5" w:rsidP="003E74F5">
      <w:pPr>
        <w:autoSpaceDE w:val="0"/>
        <w:spacing w:line="276" w:lineRule="auto"/>
        <w:jc w:val="center"/>
        <w:rPr>
          <w:rFonts w:ascii="Garamond" w:hAnsi="Garamond" w:cstheme="minorHAnsi"/>
          <w:b/>
          <w:bCs/>
          <w:szCs w:val="24"/>
          <w:lang w:bidi="it-IT"/>
        </w:rPr>
      </w:pPr>
      <w:r>
        <w:rPr>
          <w:rFonts w:ascii="Garamond" w:hAnsi="Garamond" w:cstheme="minorHAnsi"/>
          <w:b/>
          <w:bCs/>
          <w:szCs w:val="24"/>
          <w:lang w:bidi="it-IT"/>
        </w:rPr>
        <w:t>***</w:t>
      </w:r>
    </w:p>
    <w:p w14:paraId="6EFAB90F" w14:textId="77777777" w:rsidR="006B3957" w:rsidRPr="006B3957" w:rsidRDefault="006B3957" w:rsidP="006B3957">
      <w:pPr>
        <w:autoSpaceDE w:val="0"/>
        <w:spacing w:line="276" w:lineRule="auto"/>
        <w:jc w:val="both"/>
        <w:rPr>
          <w:rFonts w:ascii="Garamond" w:hAnsi="Garamond" w:cstheme="minorHAnsi"/>
          <w:b/>
          <w:bCs/>
          <w:szCs w:val="24"/>
          <w:lang w:bidi="it-IT"/>
        </w:rPr>
      </w:pPr>
      <w:r w:rsidRPr="006B3957">
        <w:rPr>
          <w:rFonts w:ascii="Garamond" w:hAnsi="Garamond" w:cstheme="minorHAnsi"/>
          <w:b/>
          <w:bCs/>
          <w:szCs w:val="24"/>
          <w:lang w:bidi="it-IT"/>
        </w:rPr>
        <w:t>Informativa sul trattamento dei dati personali forniti con la richiesta d'accesso (Ai sensi dell’art. 13 del Regolamento europeo 2016/679 - GDPR)</w:t>
      </w:r>
    </w:p>
    <w:p w14:paraId="239A7508" w14:textId="38664D64" w:rsidR="006B3957" w:rsidRPr="00FE369A" w:rsidRDefault="006B3957" w:rsidP="006B3957">
      <w:pPr>
        <w:autoSpaceDE w:val="0"/>
        <w:spacing w:line="276" w:lineRule="auto"/>
        <w:jc w:val="both"/>
        <w:rPr>
          <w:rFonts w:ascii="Garamond" w:hAnsi="Garamond" w:cs="Arial Narrow"/>
          <w:color w:val="000000"/>
          <w:szCs w:val="24"/>
        </w:rPr>
      </w:pPr>
      <w:r w:rsidRPr="00FE369A">
        <w:rPr>
          <w:rFonts w:ascii="Garamond" w:hAnsi="Garamond" w:cs="Arial Narrow"/>
          <w:color w:val="000000"/>
          <w:szCs w:val="24"/>
        </w:rPr>
        <w:t xml:space="preserve">Il Titolare del trattamento dei dati è </w:t>
      </w:r>
      <w:r w:rsidR="00FE369A" w:rsidRPr="00FE369A">
        <w:rPr>
          <w:rFonts w:ascii="Garamond" w:hAnsi="Garamond" w:cs="Arial Narrow"/>
          <w:color w:val="000000"/>
          <w:szCs w:val="24"/>
        </w:rPr>
        <w:t>la Federazione Italiana Sport Equestri</w:t>
      </w:r>
      <w:r w:rsidRPr="00FE369A">
        <w:rPr>
          <w:rFonts w:ascii="Garamond" w:hAnsi="Garamond" w:cs="Arial Narrow"/>
          <w:color w:val="000000"/>
          <w:szCs w:val="24"/>
        </w:rPr>
        <w:t xml:space="preserve">, con sede in </w:t>
      </w:r>
      <w:r w:rsidR="00FE369A" w:rsidRPr="00FE369A">
        <w:rPr>
          <w:rFonts w:ascii="Garamond" w:hAnsi="Garamond" w:cs="Arial Narrow"/>
          <w:color w:val="000000"/>
          <w:szCs w:val="24"/>
        </w:rPr>
        <w:t>Roma – Viale Tiziano 74</w:t>
      </w:r>
      <w:r w:rsidRPr="00FE369A">
        <w:rPr>
          <w:rFonts w:ascii="Garamond" w:hAnsi="Garamond" w:cs="Arial Narrow"/>
          <w:color w:val="000000"/>
          <w:szCs w:val="24"/>
        </w:rPr>
        <w:t xml:space="preserve"> (Email: </w:t>
      </w:r>
      <w:hyperlink r:id="rId8" w:history="1">
        <w:r w:rsidR="00FE369A" w:rsidRPr="00C70EEB">
          <w:rPr>
            <w:rStyle w:val="Collegamentoipertestuale"/>
            <w:rFonts w:ascii="Garamond" w:hAnsi="Garamond" w:cs="Arial Narrow"/>
            <w:szCs w:val="24"/>
          </w:rPr>
          <w:t>segreteria@fise.it</w:t>
        </w:r>
      </w:hyperlink>
      <w:r w:rsidRPr="00FE369A">
        <w:rPr>
          <w:rFonts w:ascii="Garamond" w:hAnsi="Garamond" w:cs="Arial Narrow"/>
          <w:color w:val="000000"/>
          <w:szCs w:val="24"/>
        </w:rPr>
        <w:t xml:space="preserve">, PEC: </w:t>
      </w:r>
      <w:hyperlink r:id="rId9" w:history="1">
        <w:r w:rsidR="0057429F" w:rsidRPr="0057429F">
          <w:rPr>
            <w:rStyle w:val="Collegamentoipertestuale"/>
            <w:rFonts w:ascii="Garamond" w:hAnsi="Garamond" w:cs="Arial Narrow"/>
            <w:szCs w:val="24"/>
          </w:rPr>
          <w:t>segreteria@pec.fise.it</w:t>
        </w:r>
      </w:hyperlink>
      <w:r w:rsidRPr="00FE369A">
        <w:rPr>
          <w:rFonts w:ascii="Garamond" w:hAnsi="Garamond" w:cs="Arial Narrow"/>
          <w:color w:val="000000"/>
          <w:szCs w:val="24"/>
        </w:rPr>
        <w:t xml:space="preserve">, centralino </w:t>
      </w:r>
      <w:r w:rsidR="00FE369A" w:rsidRPr="00FE369A">
        <w:rPr>
          <w:rFonts w:ascii="Garamond" w:hAnsi="Garamond" w:cs="Arial Narrow"/>
          <w:color w:val="000000"/>
          <w:szCs w:val="24"/>
        </w:rPr>
        <w:t>06</w:t>
      </w:r>
      <w:r w:rsidR="00FE369A">
        <w:rPr>
          <w:rFonts w:ascii="Garamond" w:hAnsi="Garamond" w:cs="Arial Narrow"/>
          <w:color w:val="000000"/>
          <w:szCs w:val="24"/>
        </w:rPr>
        <w:t>/</w:t>
      </w:r>
      <w:r w:rsidR="00FE369A" w:rsidRPr="00FE369A">
        <w:rPr>
          <w:rFonts w:ascii="Garamond" w:hAnsi="Garamond" w:cs="Arial Narrow"/>
          <w:color w:val="000000"/>
          <w:szCs w:val="24"/>
        </w:rPr>
        <w:t>83668414</w:t>
      </w:r>
      <w:r w:rsidRPr="00FE369A">
        <w:rPr>
          <w:rFonts w:ascii="Garamond" w:hAnsi="Garamond" w:cs="Arial Narrow"/>
          <w:color w:val="000000"/>
          <w:szCs w:val="24"/>
        </w:rPr>
        <w:t>).</w:t>
      </w:r>
      <w:r w:rsidRPr="00FE369A">
        <w:rPr>
          <w:rFonts w:ascii="Garamond" w:hAnsi="Garamond" w:cs="Arial Narrow"/>
          <w:b/>
          <w:bCs/>
          <w:color w:val="000000"/>
          <w:szCs w:val="24"/>
        </w:rPr>
        <w:t> </w:t>
      </w:r>
    </w:p>
    <w:p w14:paraId="7788673B" w14:textId="77777777" w:rsidR="006B3957" w:rsidRPr="00FE369A" w:rsidRDefault="006B3957" w:rsidP="006B3957">
      <w:pPr>
        <w:autoSpaceDE w:val="0"/>
        <w:spacing w:line="276" w:lineRule="auto"/>
        <w:jc w:val="both"/>
        <w:rPr>
          <w:rFonts w:ascii="Garamond" w:hAnsi="Garamond" w:cs="Arial Narrow"/>
          <w:b/>
          <w:bCs/>
          <w:color w:val="000000"/>
          <w:szCs w:val="24"/>
        </w:rPr>
      </w:pPr>
      <w:r w:rsidRPr="00FE369A">
        <w:rPr>
          <w:rFonts w:ascii="Garamond" w:hAnsi="Garamond" w:cs="Arial Narrow"/>
          <w:b/>
          <w:bCs/>
          <w:color w:val="000000"/>
          <w:szCs w:val="24"/>
        </w:rPr>
        <w:t>2. Responsabile della protezione dei dati</w:t>
      </w:r>
    </w:p>
    <w:p w14:paraId="46ED2C88" w14:textId="77777777" w:rsidR="006B3957" w:rsidRPr="00FE369A" w:rsidRDefault="006B3957" w:rsidP="006B3957">
      <w:pPr>
        <w:autoSpaceDE w:val="0"/>
        <w:spacing w:line="276" w:lineRule="auto"/>
        <w:jc w:val="both"/>
        <w:rPr>
          <w:rFonts w:ascii="Garamond" w:hAnsi="Garamond" w:cs="Arial Narrow"/>
          <w:color w:val="000000"/>
          <w:szCs w:val="24"/>
        </w:rPr>
      </w:pPr>
      <w:r w:rsidRPr="00FE369A">
        <w:rPr>
          <w:rFonts w:ascii="Garamond" w:hAnsi="Garamond" w:cs="Arial Narrow"/>
          <w:color w:val="000000"/>
          <w:szCs w:val="24"/>
        </w:rPr>
        <w:t xml:space="preserve">Il Responsabile della Protezione dei Dati (RPD) è raggiungibile all’indirizzo sopra indicato o al recapito email: </w:t>
      </w:r>
      <w:hyperlink r:id="rId10" w:history="1">
        <w:r w:rsidR="00FE369A" w:rsidRPr="00FE369A">
          <w:rPr>
            <w:rStyle w:val="Collegamentoipertestuale"/>
            <w:rFonts w:ascii="Garamond" w:hAnsi="Garamond" w:cs="Arial Narrow"/>
            <w:szCs w:val="24"/>
          </w:rPr>
          <w:t>dpo@fise.it</w:t>
        </w:r>
      </w:hyperlink>
      <w:r w:rsidR="00FE369A" w:rsidRPr="00FE369A">
        <w:rPr>
          <w:rFonts w:ascii="Garamond" w:hAnsi="Garamond" w:cs="Arial Narrow"/>
          <w:color w:val="000000"/>
          <w:szCs w:val="24"/>
        </w:rPr>
        <w:t xml:space="preserve"> </w:t>
      </w:r>
    </w:p>
    <w:p w14:paraId="13D23F0A" w14:textId="77777777" w:rsidR="006B3957" w:rsidRPr="00FE369A" w:rsidRDefault="006B3957" w:rsidP="006B3957">
      <w:pPr>
        <w:autoSpaceDE w:val="0"/>
        <w:spacing w:line="276" w:lineRule="auto"/>
        <w:jc w:val="both"/>
        <w:rPr>
          <w:rFonts w:ascii="Garamond" w:hAnsi="Garamond"/>
        </w:rPr>
      </w:pPr>
      <w:r w:rsidRPr="00FE369A">
        <w:rPr>
          <w:rFonts w:ascii="Garamond" w:hAnsi="Garamond" w:cs="Arial Narrow"/>
          <w:b/>
          <w:bCs/>
          <w:color w:val="000000"/>
          <w:szCs w:val="24"/>
        </w:rPr>
        <w:t>3. Finalità e base giuridica</w:t>
      </w:r>
    </w:p>
    <w:p w14:paraId="03C9301D" w14:textId="77777777" w:rsidR="006B3957" w:rsidRPr="006B3957" w:rsidRDefault="006B3957" w:rsidP="006B3957">
      <w:pPr>
        <w:autoSpaceDE w:val="0"/>
        <w:spacing w:line="276" w:lineRule="auto"/>
        <w:jc w:val="both"/>
        <w:rPr>
          <w:rFonts w:ascii="Garamond" w:hAnsi="Garamond" w:cs="Arial Narrow"/>
          <w:color w:val="000000"/>
          <w:szCs w:val="24"/>
        </w:rPr>
      </w:pPr>
      <w:r w:rsidRPr="00FE369A">
        <w:rPr>
          <w:rFonts w:ascii="Garamond" w:hAnsi="Garamond" w:cs="Arial Narrow"/>
          <w:color w:val="000000"/>
          <w:szCs w:val="24"/>
        </w:rPr>
        <w:t xml:space="preserve">I dati personali verranno trattati </w:t>
      </w:r>
      <w:r w:rsidR="00FE369A" w:rsidRPr="00FE369A">
        <w:rPr>
          <w:rFonts w:ascii="Garamond" w:hAnsi="Garamond" w:cs="Arial Narrow"/>
          <w:color w:val="000000"/>
          <w:szCs w:val="24"/>
        </w:rPr>
        <w:t>dalla Federazione Italiana Sport Equestri</w:t>
      </w:r>
      <w:r w:rsidRPr="00FE369A">
        <w:rPr>
          <w:rFonts w:ascii="Garamond" w:hAnsi="Garamond" w:cs="Arial Narrow"/>
          <w:color w:val="000000"/>
          <w:szCs w:val="24"/>
        </w:rPr>
        <w:t xml:space="preserve"> nello </w:t>
      </w:r>
      <w:r w:rsidRPr="006B3957">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14:paraId="584774F7" w14:textId="77777777" w:rsidR="006B3957" w:rsidRPr="006B3957" w:rsidRDefault="006B3957" w:rsidP="006B3957">
      <w:pPr>
        <w:autoSpaceDE w:val="0"/>
        <w:spacing w:line="276" w:lineRule="auto"/>
        <w:jc w:val="both"/>
        <w:rPr>
          <w:rFonts w:ascii="Garamond" w:hAnsi="Garamond"/>
        </w:rPr>
      </w:pPr>
      <w:r w:rsidRPr="006B3957">
        <w:rPr>
          <w:rFonts w:ascii="Garamond" w:hAnsi="Garamond" w:cs="Arial Narrow"/>
          <w:b/>
          <w:bCs/>
          <w:color w:val="000000"/>
          <w:szCs w:val="24"/>
          <w:highlight w:val="white"/>
        </w:rPr>
        <w:t>4. Modalità del trattamento</w:t>
      </w:r>
    </w:p>
    <w:p w14:paraId="485F1CEB" w14:textId="77777777" w:rsidR="006B3957" w:rsidRPr="006B3957" w:rsidRDefault="006B3957" w:rsidP="006B3957">
      <w:pPr>
        <w:autoSpaceDE w:val="0"/>
        <w:spacing w:line="276" w:lineRule="auto"/>
        <w:jc w:val="both"/>
        <w:rPr>
          <w:rFonts w:ascii="Garamond" w:hAnsi="Garamond"/>
        </w:rPr>
      </w:pPr>
      <w:r w:rsidRPr="006B3957">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14:paraId="03E54083" w14:textId="77777777" w:rsidR="006B3957" w:rsidRPr="006B3957" w:rsidRDefault="006B3957" w:rsidP="006B3957">
      <w:pPr>
        <w:autoSpaceDE w:val="0"/>
        <w:spacing w:line="276" w:lineRule="auto"/>
        <w:jc w:val="both"/>
        <w:rPr>
          <w:rFonts w:ascii="Garamond" w:hAnsi="Garamond" w:cs="Arial Narrow"/>
          <w:color w:val="000000"/>
          <w:szCs w:val="24"/>
          <w:highlight w:val="white"/>
        </w:rPr>
      </w:pPr>
      <w:r w:rsidRPr="006B3957">
        <w:rPr>
          <w:rFonts w:ascii="Garamond" w:hAnsi="Garamond" w:cs="Arial Narrow"/>
          <w:b/>
          <w:bCs/>
          <w:color w:val="000000"/>
          <w:szCs w:val="24"/>
          <w:highlight w:val="white"/>
        </w:rPr>
        <w:t>5. Natura del conferimento</w:t>
      </w:r>
    </w:p>
    <w:p w14:paraId="0CE88C9A" w14:textId="77777777" w:rsidR="006B3957" w:rsidRPr="006B3957" w:rsidRDefault="006B3957" w:rsidP="006B3957">
      <w:pPr>
        <w:autoSpaceDE w:val="0"/>
        <w:spacing w:line="276" w:lineRule="auto"/>
        <w:jc w:val="both"/>
        <w:rPr>
          <w:rFonts w:ascii="Garamond" w:hAnsi="Garamond" w:cs="Arial Narrow"/>
          <w:color w:val="000000"/>
          <w:szCs w:val="24"/>
          <w:highlight w:val="white"/>
        </w:rPr>
      </w:pPr>
      <w:r w:rsidRPr="006B3957">
        <w:rPr>
          <w:rFonts w:ascii="Garamond" w:hAnsi="Garamond" w:cs="Arial Narrow"/>
          <w:color w:val="000000"/>
          <w:szCs w:val="24"/>
          <w:highlight w:val="white"/>
        </w:rPr>
        <w:t>In assenza del conferimento dei dati personali qualificati come “obbligatori”, non potrà essere fornito riscontro all’interessato.</w:t>
      </w:r>
    </w:p>
    <w:p w14:paraId="5066AD76" w14:textId="77777777" w:rsidR="006B3957" w:rsidRPr="006B3957" w:rsidRDefault="006B3957" w:rsidP="006B3957">
      <w:pPr>
        <w:autoSpaceDE w:val="0"/>
        <w:spacing w:line="276" w:lineRule="auto"/>
        <w:jc w:val="both"/>
        <w:rPr>
          <w:rFonts w:ascii="Garamond" w:hAnsi="Garamond"/>
        </w:rPr>
      </w:pPr>
      <w:r w:rsidRPr="006B3957">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14:paraId="0E196694" w14:textId="77777777" w:rsidR="006B3957" w:rsidRPr="006B3957" w:rsidRDefault="006B3957" w:rsidP="006B3957">
      <w:pPr>
        <w:autoSpaceDE w:val="0"/>
        <w:spacing w:line="276" w:lineRule="auto"/>
        <w:jc w:val="both"/>
        <w:rPr>
          <w:rFonts w:ascii="Garamond" w:hAnsi="Garamond" w:cs="Arial Narrow"/>
          <w:color w:val="000000"/>
          <w:szCs w:val="24"/>
        </w:rPr>
      </w:pPr>
      <w:r w:rsidRPr="006B3957">
        <w:rPr>
          <w:rFonts w:ascii="Garamond" w:hAnsi="Garamond" w:cs="Arial Narrow"/>
          <w:color w:val="000000"/>
          <w:szCs w:val="24"/>
          <w:highlight w:val="white"/>
        </w:rPr>
        <w:t>Potranno venire a conoscenza dei dati personali i soggetti autorizzati che operano sotto l'autorità del titolare. I soggetti esterni che forniscono specifici servizi e che trattano dati per conto della</w:t>
      </w:r>
      <w:r w:rsidR="009E3DC7">
        <w:rPr>
          <w:rFonts w:ascii="Garamond" w:hAnsi="Garamond" w:cs="Arial Narrow"/>
          <w:color w:val="000000"/>
          <w:szCs w:val="24"/>
          <w:highlight w:val="white"/>
        </w:rPr>
        <w:t xml:space="preserve"> Federazione Italiana Sport Equestri</w:t>
      </w:r>
      <w:r w:rsidRPr="006B3957">
        <w:rPr>
          <w:rFonts w:ascii="Garamond" w:hAnsi="Garamond" w:cs="Arial Narrow"/>
          <w:color w:val="000000"/>
          <w:szCs w:val="24"/>
          <w:highlight w:val="white"/>
        </w:rPr>
        <w:t xml:space="preserve"> sono nominati responsabili del trattamento. I dati personali potranno essere comunicati ad altri soggetti pubblici nei casi previsti dalla legge o da regolamenti all'esclusivo fine della trattazione dell'istanza d'accesso presentata.</w:t>
      </w:r>
    </w:p>
    <w:p w14:paraId="7F810604"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t>7. Tempi di conservazione dei dati personali</w:t>
      </w:r>
    </w:p>
    <w:p w14:paraId="13D0C7E2" w14:textId="77777777" w:rsidR="006B3957" w:rsidRPr="006B3957" w:rsidRDefault="006B3957" w:rsidP="006B3957">
      <w:pPr>
        <w:tabs>
          <w:tab w:val="left" w:pos="3402"/>
        </w:tabs>
        <w:spacing w:line="276" w:lineRule="auto"/>
        <w:jc w:val="both"/>
        <w:rPr>
          <w:rFonts w:ascii="Garamond" w:hAnsi="Garamond" w:cs="Arial Narrow"/>
          <w:szCs w:val="24"/>
        </w:rPr>
      </w:pPr>
      <w:r w:rsidRPr="006B3957">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14:paraId="4B90E977"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lastRenderedPageBreak/>
        <w:t>8. Trasferimento dei dati personali all'estero</w:t>
      </w:r>
    </w:p>
    <w:p w14:paraId="11595532" w14:textId="77777777" w:rsidR="006B3957" w:rsidRPr="006B3957" w:rsidRDefault="006B3957" w:rsidP="006B3957">
      <w:pPr>
        <w:tabs>
          <w:tab w:val="left" w:pos="3261"/>
        </w:tabs>
        <w:spacing w:line="276" w:lineRule="auto"/>
        <w:jc w:val="both"/>
        <w:rPr>
          <w:rFonts w:ascii="Garamond" w:hAnsi="Garamond"/>
        </w:rPr>
      </w:pPr>
      <w:r w:rsidRPr="006B3957">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14:paraId="2B262646"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t>9. Diritti d'accesso e altri diritti</w:t>
      </w:r>
    </w:p>
    <w:p w14:paraId="71970D5D"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 xml:space="preserve">Gli articoli da 15 a 22, GDPR conferiscono agli interessati l’esercizio di specifici diritti. </w:t>
      </w:r>
    </w:p>
    <w:p w14:paraId="4AE8A2FE"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14:paraId="59C1CE00"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w:t>
      </w:r>
      <w:r w:rsidR="0074442D">
        <w:rPr>
          <w:rFonts w:ascii="Garamond" w:hAnsi="Garamond" w:cs="Arial Narrow"/>
          <w:bCs/>
          <w:szCs w:val="24"/>
          <w:highlight w:val="white"/>
        </w:rPr>
        <w:t>i</w:t>
      </w:r>
      <w:r w:rsidRPr="006B3957">
        <w:rPr>
          <w:rFonts w:ascii="Garamond" w:hAnsi="Garamond" w:cs="Arial Narrow"/>
          <w:bCs/>
          <w:szCs w:val="24"/>
          <w:highlight w:val="white"/>
        </w:rPr>
        <w:t>, i soggetti terzi cui i dati sono comunicati e se i dati sono trasferiti in un paese extraeuropeo con garanzie adeguate. L'interessato ha, altresì, diritto di conoscere il tempo di conservazione dei propri dati personali.</w:t>
      </w:r>
    </w:p>
    <w:p w14:paraId="7B08CD22"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szCs w:val="24"/>
          <w:highlight w:val="white"/>
        </w:rPr>
        <w:t>Rispetto ai propri dati personali, l'interessato ha il diritto di chiedere la rettifica dei dati inesatti e la integrazione di quelli incompleti, la cancellazione,</w:t>
      </w:r>
      <w:r w:rsidRPr="006B3957">
        <w:rPr>
          <w:rFonts w:ascii="Garamond" w:hAnsi="Garamond" w:cs="Arial Narrow"/>
          <w:bCs/>
          <w:szCs w:val="24"/>
          <w:highlight w:val="white"/>
        </w:rPr>
        <w:t xml:space="preserve"> la limitazione del trattamento e il diritto di opporsi, per motivi connessi alla sua situazione particolare, a un procedimento automatizzato. </w:t>
      </w:r>
    </w:p>
    <w:p w14:paraId="1BB28A37" w14:textId="77777777" w:rsidR="006B3957" w:rsidRPr="006B3957" w:rsidRDefault="006B3957" w:rsidP="006B3957">
      <w:pPr>
        <w:tabs>
          <w:tab w:val="left" w:pos="3402"/>
        </w:tabs>
        <w:spacing w:line="276" w:lineRule="auto"/>
        <w:jc w:val="both"/>
        <w:rPr>
          <w:rFonts w:ascii="Garamond" w:hAnsi="Garamond"/>
        </w:rPr>
      </w:pPr>
      <w:r w:rsidRPr="0074442D">
        <w:rPr>
          <w:rFonts w:ascii="Garamond" w:hAnsi="Garamond" w:cs="Arial Narrow"/>
          <w:bCs/>
          <w:szCs w:val="24"/>
        </w:rPr>
        <w:t xml:space="preserve">I diritti potranno essere esercitati mediante e-mail all'indirizzo del titolare </w:t>
      </w:r>
      <w:r w:rsidR="0074442D" w:rsidRPr="0074442D">
        <w:rPr>
          <w:rFonts w:ascii="Garamond" w:hAnsi="Garamond" w:cs="Arial Narrow"/>
          <w:bCs/>
          <w:szCs w:val="24"/>
          <w:u w:val="single"/>
        </w:rPr>
        <w:t>segreteria@fise.it</w:t>
      </w:r>
      <w:r w:rsidRPr="0074442D">
        <w:rPr>
          <w:rFonts w:ascii="Garamond" w:hAnsi="Garamond" w:cs="Arial Narrow"/>
          <w:bCs/>
          <w:szCs w:val="24"/>
        </w:rPr>
        <w:t xml:space="preserve">, oppure mediante posta ordinaria all'indirizzo del titolare in </w:t>
      </w:r>
      <w:r w:rsidR="0074442D" w:rsidRPr="0074442D">
        <w:rPr>
          <w:rFonts w:ascii="Garamond" w:hAnsi="Garamond" w:cs="Arial Narrow"/>
          <w:bCs/>
          <w:szCs w:val="24"/>
        </w:rPr>
        <w:t>Roma Viale Tiziano</w:t>
      </w:r>
      <w:r w:rsidR="0074442D">
        <w:rPr>
          <w:rFonts w:ascii="Garamond" w:hAnsi="Garamond" w:cs="Arial Narrow"/>
          <w:bCs/>
          <w:szCs w:val="24"/>
        </w:rPr>
        <w:t xml:space="preserve"> 74, 00196.</w:t>
      </w:r>
    </w:p>
    <w:p w14:paraId="2B6D1302"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Cs/>
          <w:szCs w:val="24"/>
          <w:highlight w:val="white"/>
        </w:rPr>
        <w:t>Il titolare potrebbe avere bisogno di identificare l'interessato mediante richiesta di fornire copia del proprio documento d'identità.</w:t>
      </w:r>
    </w:p>
    <w:p w14:paraId="127F01F4" w14:textId="77777777" w:rsidR="006B3957" w:rsidRPr="006B3957" w:rsidRDefault="006B3957" w:rsidP="006B3957">
      <w:pPr>
        <w:tabs>
          <w:tab w:val="left" w:pos="3402"/>
        </w:tabs>
        <w:spacing w:line="276" w:lineRule="auto"/>
        <w:jc w:val="both"/>
        <w:rPr>
          <w:rFonts w:ascii="Garamond" w:hAnsi="Garamond" w:cs="Arial Narrow"/>
          <w:bCs/>
          <w:szCs w:val="24"/>
        </w:rPr>
      </w:pPr>
      <w:r w:rsidRPr="006B3957">
        <w:rPr>
          <w:rFonts w:ascii="Garamond" w:hAnsi="Garamond" w:cs="Arial Narrow"/>
          <w:bCs/>
          <w:szCs w:val="24"/>
          <w:highlight w:val="white"/>
        </w:rPr>
        <w:t>Una risposta verrà fornita senza ritardo e comunque entro un mese dalla richiesta.</w:t>
      </w:r>
    </w:p>
    <w:p w14:paraId="2D7AB965" w14:textId="77777777" w:rsidR="006B3957" w:rsidRPr="006B3957" w:rsidRDefault="006B3957" w:rsidP="006B3957">
      <w:pPr>
        <w:tabs>
          <w:tab w:val="left" w:pos="3402"/>
        </w:tabs>
        <w:spacing w:line="276" w:lineRule="auto"/>
        <w:jc w:val="both"/>
        <w:rPr>
          <w:rFonts w:ascii="Garamond" w:hAnsi="Garamond"/>
        </w:rPr>
      </w:pPr>
      <w:r w:rsidRPr="006B3957">
        <w:rPr>
          <w:rFonts w:ascii="Garamond" w:hAnsi="Garamond" w:cs="Arial Narrow"/>
          <w:b/>
          <w:bCs/>
          <w:szCs w:val="24"/>
          <w:highlight w:val="white"/>
        </w:rPr>
        <w:t>10. Reclamo ad un'autorità di controllo</w:t>
      </w:r>
    </w:p>
    <w:p w14:paraId="582723AB" w14:textId="77777777" w:rsidR="00197A23" w:rsidRPr="006B3957" w:rsidRDefault="006B3957" w:rsidP="006B3957">
      <w:pPr>
        <w:pStyle w:val="Default"/>
        <w:tabs>
          <w:tab w:val="left" w:pos="567"/>
        </w:tabs>
        <w:spacing w:line="276" w:lineRule="auto"/>
        <w:ind w:right="-2"/>
        <w:jc w:val="both"/>
        <w:rPr>
          <w:rFonts w:ascii="Garamond" w:hAnsi="Garamond"/>
          <w:color w:val="8E6F32"/>
          <w:sz w:val="21"/>
          <w:szCs w:val="21"/>
        </w:rPr>
      </w:pPr>
      <w:r w:rsidRPr="006B3957">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sidR="00AD53E8" w:rsidRPr="006B3957">
        <w:rPr>
          <w:rFonts w:ascii="Garamond" w:hAnsi="Garamond" w:cstheme="minorHAnsi"/>
          <w:color w:val="auto"/>
        </w:rPr>
        <w:t xml:space="preserve"> </w:t>
      </w:r>
    </w:p>
    <w:sectPr w:rsidR="00197A23" w:rsidRPr="006B3957" w:rsidSect="005F071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8F4D" w14:textId="77777777" w:rsidR="00A2275D" w:rsidRDefault="00A2275D">
      <w:r>
        <w:separator/>
      </w:r>
    </w:p>
  </w:endnote>
  <w:endnote w:type="continuationSeparator" w:id="0">
    <w:p w14:paraId="71E31AFD" w14:textId="77777777" w:rsidR="00A2275D" w:rsidRDefault="00A2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ACF0" w14:textId="77777777" w:rsidR="00A85F7C" w:rsidRDefault="00A85F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123F" w14:textId="77777777" w:rsidR="005F071E" w:rsidRPr="005F071E" w:rsidRDefault="005F071E" w:rsidP="005F071E">
    <w:pPr>
      <w:jc w:val="center"/>
      <w:rPr>
        <w:rFonts w:eastAsia="Arial Unicode MS"/>
        <w:color w:val="2C7AEC"/>
        <w:sz w:val="16"/>
        <w:szCs w:val="16"/>
      </w:rPr>
    </w:pPr>
  </w:p>
  <w:p w14:paraId="2109BF39" w14:textId="77777777"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5DA7" w14:textId="77777777" w:rsidR="00A85F7C" w:rsidRDefault="00A85F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18A2" w14:textId="77777777" w:rsidR="00A2275D" w:rsidRDefault="00A2275D">
      <w:r>
        <w:separator/>
      </w:r>
    </w:p>
  </w:footnote>
  <w:footnote w:type="continuationSeparator" w:id="0">
    <w:p w14:paraId="7229DB68" w14:textId="77777777" w:rsidR="00A2275D" w:rsidRDefault="00A2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EDF" w14:textId="77777777" w:rsidR="00A85F7C" w:rsidRDefault="00A85F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109F" w14:textId="77777777"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2E4B" w14:textId="77777777" w:rsidR="00A85F7C" w:rsidRDefault="00A85F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065"/>
    <w:multiLevelType w:val="hybridMultilevel"/>
    <w:tmpl w:val="96BC5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6"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3432F"/>
    <w:multiLevelType w:val="hybridMultilevel"/>
    <w:tmpl w:val="2A102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40"/>
  </w:num>
  <w:num w:numId="4">
    <w:abstractNumId w:val="27"/>
  </w:num>
  <w:num w:numId="5">
    <w:abstractNumId w:val="1"/>
  </w:num>
  <w:num w:numId="6">
    <w:abstractNumId w:val="18"/>
  </w:num>
  <w:num w:numId="7">
    <w:abstractNumId w:val="22"/>
  </w:num>
  <w:num w:numId="8">
    <w:abstractNumId w:val="24"/>
  </w:num>
  <w:num w:numId="9">
    <w:abstractNumId w:val="10"/>
  </w:num>
  <w:num w:numId="10">
    <w:abstractNumId w:val="16"/>
  </w:num>
  <w:num w:numId="11">
    <w:abstractNumId w:val="26"/>
  </w:num>
  <w:num w:numId="12">
    <w:abstractNumId w:val="15"/>
  </w:num>
  <w:num w:numId="13">
    <w:abstractNumId w:val="39"/>
  </w:num>
  <w:num w:numId="14">
    <w:abstractNumId w:val="35"/>
  </w:num>
  <w:num w:numId="15">
    <w:abstractNumId w:val="41"/>
  </w:num>
  <w:num w:numId="16">
    <w:abstractNumId w:val="14"/>
  </w:num>
  <w:num w:numId="17">
    <w:abstractNumId w:val="34"/>
  </w:num>
  <w:num w:numId="18">
    <w:abstractNumId w:val="37"/>
  </w:num>
  <w:num w:numId="19">
    <w:abstractNumId w:val="29"/>
  </w:num>
  <w:num w:numId="20">
    <w:abstractNumId w:val="36"/>
  </w:num>
  <w:num w:numId="21">
    <w:abstractNumId w:val="9"/>
  </w:num>
  <w:num w:numId="22">
    <w:abstractNumId w:val="3"/>
  </w:num>
  <w:num w:numId="23">
    <w:abstractNumId w:val="28"/>
  </w:num>
  <w:num w:numId="24">
    <w:abstractNumId w:val="21"/>
  </w:num>
  <w:num w:numId="25">
    <w:abstractNumId w:val="2"/>
  </w:num>
  <w:num w:numId="26">
    <w:abstractNumId w:val="32"/>
  </w:num>
  <w:num w:numId="27">
    <w:abstractNumId w:val="4"/>
  </w:num>
  <w:num w:numId="28">
    <w:abstractNumId w:val="11"/>
  </w:num>
  <w:num w:numId="29">
    <w:abstractNumId w:val="13"/>
  </w:num>
  <w:num w:numId="30">
    <w:abstractNumId w:val="12"/>
  </w:num>
  <w:num w:numId="31">
    <w:abstractNumId w:val="33"/>
  </w:num>
  <w:num w:numId="32">
    <w:abstractNumId w:val="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3"/>
  </w:num>
  <w:num w:numId="37">
    <w:abstractNumId w:val="30"/>
  </w:num>
  <w:num w:numId="38">
    <w:abstractNumId w:val="1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8"/>
  </w:num>
  <w:num w:numId="42">
    <w:abstractNumId w:val="3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22DAF"/>
    <w:rsid w:val="001243A2"/>
    <w:rsid w:val="00127F72"/>
    <w:rsid w:val="001342CC"/>
    <w:rsid w:val="00142A04"/>
    <w:rsid w:val="00142FCB"/>
    <w:rsid w:val="00144CEE"/>
    <w:rsid w:val="00156816"/>
    <w:rsid w:val="00160592"/>
    <w:rsid w:val="00170E9B"/>
    <w:rsid w:val="0017785A"/>
    <w:rsid w:val="001808E8"/>
    <w:rsid w:val="00183F75"/>
    <w:rsid w:val="00197A23"/>
    <w:rsid w:val="001A11C4"/>
    <w:rsid w:val="001A50A0"/>
    <w:rsid w:val="001B3A59"/>
    <w:rsid w:val="001B485A"/>
    <w:rsid w:val="001C2ADC"/>
    <w:rsid w:val="001F4218"/>
    <w:rsid w:val="001F792A"/>
    <w:rsid w:val="002237FD"/>
    <w:rsid w:val="00224475"/>
    <w:rsid w:val="00224A01"/>
    <w:rsid w:val="002440ED"/>
    <w:rsid w:val="00246CFD"/>
    <w:rsid w:val="00252E8F"/>
    <w:rsid w:val="00263323"/>
    <w:rsid w:val="00263421"/>
    <w:rsid w:val="002851F7"/>
    <w:rsid w:val="0029370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569DC"/>
    <w:rsid w:val="00370089"/>
    <w:rsid w:val="003721E4"/>
    <w:rsid w:val="00393EE1"/>
    <w:rsid w:val="003A0C6B"/>
    <w:rsid w:val="003A44DB"/>
    <w:rsid w:val="003B3204"/>
    <w:rsid w:val="003B5469"/>
    <w:rsid w:val="003D6A17"/>
    <w:rsid w:val="003D7072"/>
    <w:rsid w:val="003D77DE"/>
    <w:rsid w:val="003E1465"/>
    <w:rsid w:val="003E1E05"/>
    <w:rsid w:val="003E22FC"/>
    <w:rsid w:val="003E74F5"/>
    <w:rsid w:val="003F2140"/>
    <w:rsid w:val="003F6072"/>
    <w:rsid w:val="00400D95"/>
    <w:rsid w:val="00404BA3"/>
    <w:rsid w:val="004159B3"/>
    <w:rsid w:val="00425614"/>
    <w:rsid w:val="0042626B"/>
    <w:rsid w:val="00441CF0"/>
    <w:rsid w:val="00444E0E"/>
    <w:rsid w:val="00445D36"/>
    <w:rsid w:val="00452708"/>
    <w:rsid w:val="00452EEF"/>
    <w:rsid w:val="00453BAE"/>
    <w:rsid w:val="00461544"/>
    <w:rsid w:val="00463B2C"/>
    <w:rsid w:val="00463C7D"/>
    <w:rsid w:val="00467429"/>
    <w:rsid w:val="00471F0F"/>
    <w:rsid w:val="004852D1"/>
    <w:rsid w:val="00491C7A"/>
    <w:rsid w:val="00491CE6"/>
    <w:rsid w:val="004933EC"/>
    <w:rsid w:val="004A56F5"/>
    <w:rsid w:val="004B0EF8"/>
    <w:rsid w:val="004B5745"/>
    <w:rsid w:val="004C2922"/>
    <w:rsid w:val="004D6CFD"/>
    <w:rsid w:val="004E309F"/>
    <w:rsid w:val="004F1549"/>
    <w:rsid w:val="004F1E1F"/>
    <w:rsid w:val="004F65CE"/>
    <w:rsid w:val="0051390E"/>
    <w:rsid w:val="005139F7"/>
    <w:rsid w:val="0051470A"/>
    <w:rsid w:val="00522D8F"/>
    <w:rsid w:val="005239B4"/>
    <w:rsid w:val="005244CB"/>
    <w:rsid w:val="00534DAA"/>
    <w:rsid w:val="005406BE"/>
    <w:rsid w:val="00547413"/>
    <w:rsid w:val="00563497"/>
    <w:rsid w:val="0057429F"/>
    <w:rsid w:val="00593263"/>
    <w:rsid w:val="005A47EC"/>
    <w:rsid w:val="005B71A5"/>
    <w:rsid w:val="005D20A8"/>
    <w:rsid w:val="005D228A"/>
    <w:rsid w:val="005D6E0C"/>
    <w:rsid w:val="005E6BFB"/>
    <w:rsid w:val="005F071E"/>
    <w:rsid w:val="00604BA1"/>
    <w:rsid w:val="00604EEF"/>
    <w:rsid w:val="006149FD"/>
    <w:rsid w:val="00617218"/>
    <w:rsid w:val="006312AF"/>
    <w:rsid w:val="006342B9"/>
    <w:rsid w:val="00635314"/>
    <w:rsid w:val="00642574"/>
    <w:rsid w:val="00651668"/>
    <w:rsid w:val="00655699"/>
    <w:rsid w:val="006645D3"/>
    <w:rsid w:val="0067318E"/>
    <w:rsid w:val="006836C2"/>
    <w:rsid w:val="00691040"/>
    <w:rsid w:val="00691403"/>
    <w:rsid w:val="00691532"/>
    <w:rsid w:val="006930D1"/>
    <w:rsid w:val="00696241"/>
    <w:rsid w:val="006A1CBB"/>
    <w:rsid w:val="006A225A"/>
    <w:rsid w:val="006A3992"/>
    <w:rsid w:val="006B120A"/>
    <w:rsid w:val="006B3957"/>
    <w:rsid w:val="006B5198"/>
    <w:rsid w:val="006B6F53"/>
    <w:rsid w:val="006C54E0"/>
    <w:rsid w:val="006D77C4"/>
    <w:rsid w:val="006E1036"/>
    <w:rsid w:val="006E149E"/>
    <w:rsid w:val="006F172E"/>
    <w:rsid w:val="006F46CF"/>
    <w:rsid w:val="00711219"/>
    <w:rsid w:val="0071170F"/>
    <w:rsid w:val="00713987"/>
    <w:rsid w:val="00715DE8"/>
    <w:rsid w:val="00730BD0"/>
    <w:rsid w:val="007333B7"/>
    <w:rsid w:val="0074180C"/>
    <w:rsid w:val="00743442"/>
    <w:rsid w:val="0074442D"/>
    <w:rsid w:val="00744959"/>
    <w:rsid w:val="00744D20"/>
    <w:rsid w:val="0075068C"/>
    <w:rsid w:val="00753463"/>
    <w:rsid w:val="00754F47"/>
    <w:rsid w:val="00755716"/>
    <w:rsid w:val="00757CA7"/>
    <w:rsid w:val="007631C5"/>
    <w:rsid w:val="007751CC"/>
    <w:rsid w:val="007777D2"/>
    <w:rsid w:val="00781F15"/>
    <w:rsid w:val="0078336A"/>
    <w:rsid w:val="007840FC"/>
    <w:rsid w:val="00786B66"/>
    <w:rsid w:val="007A27E0"/>
    <w:rsid w:val="007C5357"/>
    <w:rsid w:val="007D0915"/>
    <w:rsid w:val="007D2D8B"/>
    <w:rsid w:val="007D35B1"/>
    <w:rsid w:val="007D3E9B"/>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2FE2"/>
    <w:rsid w:val="00876D6F"/>
    <w:rsid w:val="00884995"/>
    <w:rsid w:val="00897002"/>
    <w:rsid w:val="00897A38"/>
    <w:rsid w:val="008B35C8"/>
    <w:rsid w:val="008B4920"/>
    <w:rsid w:val="008B4A61"/>
    <w:rsid w:val="008B57B3"/>
    <w:rsid w:val="008C58A9"/>
    <w:rsid w:val="008D1762"/>
    <w:rsid w:val="008F28FE"/>
    <w:rsid w:val="008F323D"/>
    <w:rsid w:val="008F4526"/>
    <w:rsid w:val="008F705A"/>
    <w:rsid w:val="0090476A"/>
    <w:rsid w:val="009059F0"/>
    <w:rsid w:val="0091645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D145C"/>
    <w:rsid w:val="009D7FEF"/>
    <w:rsid w:val="009E2932"/>
    <w:rsid w:val="009E3DC7"/>
    <w:rsid w:val="009E5B54"/>
    <w:rsid w:val="009F36B5"/>
    <w:rsid w:val="009F4606"/>
    <w:rsid w:val="009F7DC1"/>
    <w:rsid w:val="00A21975"/>
    <w:rsid w:val="00A22419"/>
    <w:rsid w:val="00A2275D"/>
    <w:rsid w:val="00A230EC"/>
    <w:rsid w:val="00A243FC"/>
    <w:rsid w:val="00A338B5"/>
    <w:rsid w:val="00A45A4F"/>
    <w:rsid w:val="00A4717E"/>
    <w:rsid w:val="00A64E12"/>
    <w:rsid w:val="00A735C6"/>
    <w:rsid w:val="00A85F7C"/>
    <w:rsid w:val="00A87C2F"/>
    <w:rsid w:val="00A91779"/>
    <w:rsid w:val="00A97212"/>
    <w:rsid w:val="00AA6B2A"/>
    <w:rsid w:val="00AB425A"/>
    <w:rsid w:val="00AD53E8"/>
    <w:rsid w:val="00AE18F9"/>
    <w:rsid w:val="00AF71EA"/>
    <w:rsid w:val="00AF7C8D"/>
    <w:rsid w:val="00B019AB"/>
    <w:rsid w:val="00B04B1B"/>
    <w:rsid w:val="00B25BA1"/>
    <w:rsid w:val="00B31E69"/>
    <w:rsid w:val="00B365E8"/>
    <w:rsid w:val="00B52AB0"/>
    <w:rsid w:val="00B55570"/>
    <w:rsid w:val="00B61ACE"/>
    <w:rsid w:val="00B724DD"/>
    <w:rsid w:val="00B84930"/>
    <w:rsid w:val="00B91F36"/>
    <w:rsid w:val="00B93A2F"/>
    <w:rsid w:val="00B94C56"/>
    <w:rsid w:val="00BA482C"/>
    <w:rsid w:val="00BB2C41"/>
    <w:rsid w:val="00BB34C3"/>
    <w:rsid w:val="00BC0BC6"/>
    <w:rsid w:val="00BC1D7C"/>
    <w:rsid w:val="00BC350D"/>
    <w:rsid w:val="00BD0C03"/>
    <w:rsid w:val="00BE3137"/>
    <w:rsid w:val="00BE614B"/>
    <w:rsid w:val="00BE7D3E"/>
    <w:rsid w:val="00BF5CD2"/>
    <w:rsid w:val="00C0064F"/>
    <w:rsid w:val="00C10ABD"/>
    <w:rsid w:val="00C13611"/>
    <w:rsid w:val="00C2269C"/>
    <w:rsid w:val="00C22FC7"/>
    <w:rsid w:val="00C342C0"/>
    <w:rsid w:val="00C36311"/>
    <w:rsid w:val="00C42E94"/>
    <w:rsid w:val="00C471C2"/>
    <w:rsid w:val="00C81F0C"/>
    <w:rsid w:val="00C836F6"/>
    <w:rsid w:val="00C85C76"/>
    <w:rsid w:val="00C8608C"/>
    <w:rsid w:val="00C9585D"/>
    <w:rsid w:val="00CA6208"/>
    <w:rsid w:val="00CC0D3F"/>
    <w:rsid w:val="00CC1C0D"/>
    <w:rsid w:val="00CC54C9"/>
    <w:rsid w:val="00CC734D"/>
    <w:rsid w:val="00CD04A0"/>
    <w:rsid w:val="00CD0538"/>
    <w:rsid w:val="00CE5DBD"/>
    <w:rsid w:val="00CE62D0"/>
    <w:rsid w:val="00CF1860"/>
    <w:rsid w:val="00D37116"/>
    <w:rsid w:val="00D45B5C"/>
    <w:rsid w:val="00D82A06"/>
    <w:rsid w:val="00D9619E"/>
    <w:rsid w:val="00DC256B"/>
    <w:rsid w:val="00DD23EA"/>
    <w:rsid w:val="00DE2C31"/>
    <w:rsid w:val="00DF1537"/>
    <w:rsid w:val="00E001FE"/>
    <w:rsid w:val="00E00636"/>
    <w:rsid w:val="00E03FEB"/>
    <w:rsid w:val="00E04113"/>
    <w:rsid w:val="00E13F62"/>
    <w:rsid w:val="00E1442F"/>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3189"/>
    <w:rsid w:val="00ED536F"/>
    <w:rsid w:val="00ED5E02"/>
    <w:rsid w:val="00EE61BF"/>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53B1"/>
    <w:rsid w:val="00FC62B8"/>
    <w:rsid w:val="00FD576E"/>
    <w:rsid w:val="00FE369A"/>
    <w:rsid w:val="00FE7905"/>
    <w:rsid w:val="00FF5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3ADD6D"/>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 w:type="character" w:customStyle="1" w:styleId="WW8Num1z8">
    <w:name w:val="WW8Num1z8"/>
    <w:rsid w:val="006B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s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fise.it" TargetMode="External"/><Relationship Id="rId4" Type="http://schemas.openxmlformats.org/officeDocument/2006/relationships/settings" Target="settings.xml"/><Relationship Id="rId9" Type="http://schemas.openxmlformats.org/officeDocument/2006/relationships/hyperlink" Target="mailto:segreteria@pec.fis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B5E1-C516-404F-BB9E-4A47C31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1214</Words>
  <Characters>6925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8123</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39</cp:revision>
  <cp:lastPrinted>2019-10-08T15:41:00Z</cp:lastPrinted>
  <dcterms:created xsi:type="dcterms:W3CDTF">2018-02-15T09:42:00Z</dcterms:created>
  <dcterms:modified xsi:type="dcterms:W3CDTF">2021-12-21T10:14:00Z</dcterms:modified>
</cp:coreProperties>
</file>